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CE" w:rsidRPr="00354CFE" w:rsidRDefault="001F75CE" w:rsidP="00354CFE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FC550D" w:rsidRDefault="00FC550D" w:rsidP="00FC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C550D" w:rsidRDefault="00FC550D" w:rsidP="00FC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 Иркутской области</w:t>
      </w:r>
    </w:p>
    <w:p w:rsidR="00FC550D" w:rsidRDefault="00FC550D" w:rsidP="00FC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Лоховское муниципальное образование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0D" w:rsidRDefault="00FC550D" w:rsidP="00FC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C550D" w:rsidRDefault="00FC550D" w:rsidP="00FC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50D" w:rsidRDefault="00FC550D" w:rsidP="00FC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C550D" w:rsidRDefault="00FC550D" w:rsidP="00FC5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0D" w:rsidRPr="006D2F7C" w:rsidRDefault="00CA4C2F" w:rsidP="00FC5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36E" w:rsidRPr="006D2F7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B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0B19" w:rsidRPr="006D2F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Лохово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17.08.2017 № 68 «Об утверждении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«Модернизация объектов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коммунальной инфраструктуры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Лоховского муниципального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на 2018-2020 годы»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0D" w:rsidRDefault="00C80DC2" w:rsidP="00C80D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55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Градостроительным кодексом Российской Федерации, Федеральным законом от 06.12.2003 № 131-ФЗ «Об общих принципах организации местного самоуправления в Российской Федерации», Федеральным законом от30.12.2004 № 210-ФЗ «Об основах регулирования тарифов организаций коммунального комплекса», распоряжением Правительства Российской Федерации от 22.08.2011 № 1493-р «Об утверждении плана действий по привлечению в жилищно-коммунальное хозяйство частных инвестиций»,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статьями 32, 43 Устава Лоховского муниципального образования, администрация Лоховского муниципального образования</w:t>
      </w:r>
    </w:p>
    <w:p w:rsidR="00FC550D" w:rsidRDefault="00FC550D" w:rsidP="00FC5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0D" w:rsidRDefault="00FC550D" w:rsidP="00FC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FC550D" w:rsidRDefault="00FC550D" w:rsidP="00FC5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0D" w:rsidRDefault="00FC550D" w:rsidP="00FC5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Лоховского муниципального образования от 17.08.2017 № 68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программы «Модернизация объектов коммунальной инфраструктуры Лоховского муниципального образования на 2018-2020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изложив приложение к программе в новой редакции.</w:t>
      </w:r>
    </w:p>
    <w:p w:rsidR="00FC550D" w:rsidRDefault="00C921D4" w:rsidP="00FC5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="00FC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Юркевич </w:t>
      </w:r>
      <w:r w:rsidR="00FC5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издании «Лоховский вестник» и разместить в информационно-телекоммуникационной сети «Интернет» в разделе «Поселения района», в подразделе «Лоховское сельское поселение» на официальном сайте  Черемховского районного муниципального образования.</w:t>
      </w:r>
    </w:p>
    <w:p w:rsidR="00FC550D" w:rsidRDefault="00FC550D" w:rsidP="00FC5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Внести в оригинал постановления от 17.08.2017 № 68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программы «Модернизация объектов коммунальной инфраструктуры Лоховского муниципального образования на 2018-2020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информационную справку о дате внесения в него изменений настоящим постановлением.</w:t>
      </w:r>
    </w:p>
    <w:p w:rsidR="00FC550D" w:rsidRDefault="00FC550D" w:rsidP="00FC5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 Настоящее постановление вступает в законную силу со дня его официального опубликования.</w:t>
      </w:r>
    </w:p>
    <w:p w:rsidR="00FC550D" w:rsidRDefault="00FC550D" w:rsidP="00FC5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Контроль за исполнением настоящего постановления возложить на  </w:t>
      </w:r>
      <w:r w:rsidR="00966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Лоховского муниципально</w:t>
      </w:r>
      <w:r w:rsidR="00966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А.Э. Поляковского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0D" w:rsidRDefault="00C921D4" w:rsidP="00FC5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C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Лоховского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21D4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 Поляковский</w:t>
      </w: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Default="001F75CE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18" w:rsidRDefault="00736318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D4" w:rsidRPr="00975BD7" w:rsidRDefault="00C921D4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Лоховского муниципального образования</w:t>
      </w:r>
    </w:p>
    <w:p w:rsidR="001F75CE" w:rsidRPr="006D2F7C" w:rsidRDefault="00DC1D81" w:rsidP="001F75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489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B4B1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.12.2020</w:t>
      </w:r>
      <w:r w:rsidR="00CF40F0" w:rsidRPr="0035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E0B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E0B19" w:rsidRPr="006D2F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17CF4" w:rsidRDefault="00C17CF4" w:rsidP="001F75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1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изм. от </w:t>
      </w:r>
      <w:r w:rsidR="00342AE1">
        <w:rPr>
          <w:rFonts w:ascii="Times New Roman" w:eastAsia="Times New Roman" w:hAnsi="Times New Roman" w:cs="Times New Roman"/>
          <w:sz w:val="24"/>
          <w:szCs w:val="24"/>
          <w:lang w:eastAsia="ru-RU"/>
        </w:rPr>
        <w:t>15.08.2018 № 68, от 29.10.2018</w:t>
      </w:r>
      <w:r w:rsidR="004F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122,</w:t>
      </w:r>
    </w:p>
    <w:p w:rsidR="002E0B19" w:rsidRDefault="002E0B19" w:rsidP="002E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4F6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06.11.2018 № 146, от 27.09.2019 № 104, от 13.11.2</w:t>
      </w:r>
      <w:r w:rsidR="00FD15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68D7">
        <w:rPr>
          <w:rFonts w:ascii="Times New Roman" w:eastAsia="Times New Roman" w:hAnsi="Times New Roman" w:cs="Times New Roman"/>
          <w:sz w:val="24"/>
          <w:szCs w:val="24"/>
          <w:lang w:eastAsia="ru-RU"/>
        </w:rPr>
        <w:t>19 №</w:t>
      </w:r>
      <w:r w:rsidR="00FD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130,</w:t>
      </w:r>
    </w:p>
    <w:p w:rsidR="004F68D7" w:rsidRPr="00C17CF4" w:rsidRDefault="002E0B19" w:rsidP="002E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FD15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</w:t>
      </w:r>
      <w:r w:rsidR="0004010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№ 19, от 17.06.2020 № 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02.12.2020 № 90</w:t>
      </w:r>
      <w:r w:rsidR="000401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«Модернизация объектов коммунальной инфраструктуры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Лоховского муниципального образования на 2018-2020 годы»</w:t>
      </w: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040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Лохово</w:t>
      </w:r>
    </w:p>
    <w:p w:rsidR="001F75CE" w:rsidRPr="001F75CE" w:rsidRDefault="00E21166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1F75CE"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МУНИЦИПАЛЬНОЙ ПРОГРАММЫ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«Модернизация объектов коммунальной инфраструктуры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Лоховского  муниципального образования на 2018-2020 годы»</w:t>
      </w: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5"/>
      </w:tblGrid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Лоховского муниципального образования</w:t>
            </w:r>
          </w:p>
        </w:tc>
      </w:tr>
      <w:tr w:rsidR="001F75CE" w:rsidRPr="001F75CE" w:rsidTr="00460B95">
        <w:trPr>
          <w:trHeight w:val="56"/>
        </w:trPr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Черемховског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 районного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функционирования систем коммунальной инфраструктуры Лоховского муниципального образования, сокращение потребления топливно-энергетических ресурсов в жилищно-коммунальном хозяйстве Лоховского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объектов теплоснабжения, коммунальной инфраструктуры.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затрат на реа</w:t>
            </w:r>
            <w:r w:rsidR="0091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лизацию программы составит 2 </w:t>
            </w:r>
            <w:r w:rsidR="007A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  <w:r w:rsidR="0091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E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.руб.</w:t>
            </w:r>
          </w:p>
          <w:p w:rsidR="001F75CE" w:rsidRPr="001F75CE" w:rsidRDefault="00913E12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1 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75CE" w:rsidRPr="001F75CE" w:rsidRDefault="00913E12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год: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затрат на реа</w:t>
            </w:r>
            <w:r w:rsidR="0091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программы составит 6 </w:t>
            </w:r>
            <w:r w:rsidR="007A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  <w:r w:rsidR="0091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C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913E12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r w:rsidR="00D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75CE" w:rsidRPr="00D20326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="0091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 </w:t>
            </w:r>
            <w:r w:rsidR="00D2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91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D2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913E12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r w:rsidR="00D20326" w:rsidRPr="00D2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75CE" w:rsidRPr="00D20326" w:rsidRDefault="000D6A10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7A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69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75CE" w:rsidRPr="00512385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год:</w:t>
            </w:r>
          </w:p>
          <w:p w:rsidR="001F75CE" w:rsidRPr="003E517F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затрат на реал</w:t>
            </w:r>
            <w:r w:rsidR="00BF2415" w:rsidRPr="003E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изацию программы составит </w:t>
            </w:r>
            <w:r w:rsidR="00EF3886" w:rsidRPr="003E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23816" w:rsidRPr="003E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1 345,80</w:t>
            </w:r>
            <w:r w:rsidR="00EF3886" w:rsidRPr="003E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Pr="003E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.руб.</w:t>
            </w:r>
          </w:p>
          <w:p w:rsidR="003020E2" w:rsidRPr="003E517F" w:rsidRDefault="003E517F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- 826</w:t>
            </w:r>
            <w:r w:rsidR="00EF3886" w:rsidRPr="003E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тыс.руб.</w:t>
            </w:r>
          </w:p>
          <w:p w:rsidR="001F75CE" w:rsidRPr="00C57E0E" w:rsidRDefault="001F75CE" w:rsidP="00C57E0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BC22B3" w:rsidRPr="003E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517F" w:rsidRPr="003E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519,80 </w:t>
            </w:r>
            <w:r w:rsidR="00072626" w:rsidRPr="003E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="00DB415F" w:rsidRPr="003E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</w:tcPr>
          <w:p w:rsidR="001F75CE" w:rsidRPr="001F75CE" w:rsidRDefault="001F75CE" w:rsidP="001F75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Повышение качества теплоснабжения, сокращение затрат на энергоресурсы (уголь)</w:t>
            </w:r>
          </w:p>
          <w:p w:rsidR="001F75CE" w:rsidRPr="001F75CE" w:rsidRDefault="001F75CE" w:rsidP="001B65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Повышение давления теплоносителя в сети, повышение температурного графика, уменьшение потерь теплоно</w:t>
            </w:r>
            <w:r w:rsidR="001B65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сителя, сокращение энергозатрат.</w:t>
            </w:r>
          </w:p>
        </w:tc>
      </w:tr>
    </w:tbl>
    <w:p w:rsidR="001F75CE" w:rsidRPr="001B65F6" w:rsidRDefault="001F75CE" w:rsidP="001F75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ПРОБЛЕМЫ И ОБОСНОВАНИЕ НЕОБХОДИМОСТИ ЕЕ РЕШЕНИЯ ПРОГРАММНО-ЦЕЛЕВЫМ МЕТОДОМ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в предыдущие годы мероприятия в системе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частично решить проблему финансового оздоровления организации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конечные цели реформы – обеспечение нормативного качества коммунальных услуг и нормативной надежности систем коммунальной инфраструктуры, повышение ее энергоэффективности, оптимизация затрат на 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производство коммунальных ресурсов – на сегодняшний день не достигнуты. Ж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илищно-коммунальное хозяйство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зоной повышенных социально-экономических рисков.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инвесторы из-за низкой инвестиционной привлекательности отрасли. Данная ситуация обусловлена длительными сроками возврата инвестиций и опережающим ростом цен на энергетические ресурсы (электрическая энергия, уголь). Администрация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ограниченных возможностей бюджета не в состоянии обеспечить проведение модернизации коммунальной инфраструктуры, функционирующей на территории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стоимость эксплуатационных затрат, требующая масштабных инвестиций в реконструкцию существующих и строительство новых объектов, с одной стороны, и социально обоснованные ограничения роста тарифов на коммунальные услуги с другой, привели к ряду проблем, основными из которых являются: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низкие темпы модернизации систем коммунальной инфраструктуры;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износа коммунальной инфраструктуры требует значительных капитальных вложений;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эффективность системы управления объектами коммунальной инфраструктуры, преобладание административных методов хозяйствования над рыночными;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эффективность объектов коммунальной инфраструктуры из-за отсутствия модернизации теплоисточников по внедрению энергосберегающих технологий и увеличения количества потребителей коммунальных услуг;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позволит: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скоординировать привлечение средств областного бюджета;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проведение преобразований, направленных на снижение сверхнормативного износа объектов инженерной инфраструктуры, модернизацию этих объектов путем внедрения энергосберегающих технологий, приборов учета,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 для модернизации объектов коммунальной инфраструктуры.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ЦЕЛИ И ЗАДАЧИ ПРОГРАММЫ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="00A4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надежности функционирования систем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сокращение потребления топливно-энергетических ресурсов организацией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намеченной цели предполагается решение задачи -п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овышение надежности объектов теплоснабжения, коммунальной инфраструктуры.</w:t>
      </w:r>
    </w:p>
    <w:p w:rsidR="001F75CE" w:rsidRPr="001F75CE" w:rsidRDefault="001F75CE" w:rsidP="001F75CE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Реализация цели и задачи будет осуществляться за счет 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содействия исполнителю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цели будет обеспечено путем достижения следующих целевых значений показателей:</w:t>
      </w:r>
    </w:p>
    <w:p w:rsidR="001F75CE" w:rsidRPr="001F75CE" w:rsidRDefault="001F75CE" w:rsidP="001F75C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Снижения количества аварий в системах теплоснабжения;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введенных в эксплуатацию объектов коммунальной инфраструктуры;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</w:rPr>
        <w:t>3. Доля потерь по тепловой энергии в суммарном объеме отпуска тепловой энергии.</w:t>
      </w:r>
    </w:p>
    <w:p w:rsidR="001F75CE" w:rsidRPr="001F75CE" w:rsidRDefault="001F75CE" w:rsidP="001F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2018-2020 годы.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выполнение работ по разработке проектной документации, строительству, реконструкции, модернизации и капитальному ремонту объектов планируется в течение всего периода выполнения Программы, выделение отдельных этапов ее реализации не предусматривается.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планируется выделить по направлению: капитальные вложения и прочие расходы.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 ПРОГРАММЫ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содержит ведомственных целевых программ.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предусматривают софинансирование за счет средств бюджета исполнителя Программы мероприятий, входящих в состав муниципальных программ модернизации объектов коммунальной инфраструктуры.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предполагается проведение мероприятий, направленных на решение существующих проблем в системах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инструментом реализации мероприятий 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предполагается выполнение основного мероприятия «Проведение модернизации, объектов коммунальной инфраструктуры на территории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1F75CE" w:rsidRPr="009E5AB2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разработчику Программы планируется оказание финансовой поддержки из средств областного бюджета на выполнение наиболее значимых и высоко затратных мероприятий по модернизации объектов коммунальной инфраструктуры муниципальной собственности согласно областной государственной программы Иркутской области </w:t>
      </w:r>
      <w:r w:rsidR="009E5AB2" w:rsidRPr="006B1A5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</w:t>
      </w:r>
      <w:r w:rsidRPr="009E5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</w:t>
      </w:r>
      <w:r w:rsidR="005322EE" w:rsidRPr="009E5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озяйства Иркутской области» 2019-2024</w:t>
      </w:r>
      <w:r w:rsidRPr="009E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рамках подпрограммы</w:t>
      </w:r>
      <w:r w:rsidR="009E5AB2" w:rsidRPr="009E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«Модернизация объектов жилищно-</w:t>
      </w:r>
      <w:r w:rsidRPr="009E5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коммунальной инфрастру</w:t>
      </w:r>
      <w:r w:rsidR="005322EE" w:rsidRPr="009E5A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ктуры Иркутской области» на 2019-2024</w:t>
      </w:r>
      <w:r w:rsidRPr="009E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финансовая поддержка необходима в условиях отсутствия требуемого объема финансовых ресурсов в бюджете исполнителя Программы на повышение надежности объектов коммунальной инфраструктуры и направлена на поддержание 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работоспособности систем жизнеобеспечения в период прохождения отопительных сезонов.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D17EAD" w:rsidRDefault="001F75CE" w:rsidP="001F75CE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B1">
        <w:rPr>
          <w:rFonts w:ascii="Times New Roman" w:hAnsi="Times New Roman" w:cs="Times New Roman"/>
          <w:b/>
          <w:sz w:val="28"/>
          <w:szCs w:val="28"/>
        </w:rPr>
        <w:t>Мероприятия, направленные на повышение надежности теплоснабжения</w:t>
      </w:r>
    </w:p>
    <w:p w:rsidR="001F75CE" w:rsidRPr="001F75CE" w:rsidRDefault="001F75CE" w:rsidP="001F75CE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табл.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tbl>
      <w:tblPr>
        <w:tblpPr w:leftFromText="180" w:rightFromText="180" w:bottomFromText="200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21"/>
        <w:gridCol w:w="1056"/>
        <w:gridCol w:w="1399"/>
        <w:gridCol w:w="1238"/>
        <w:gridCol w:w="1830"/>
        <w:gridCol w:w="1726"/>
      </w:tblGrid>
      <w:tr w:rsidR="001F75CE" w:rsidRPr="001F75CE" w:rsidTr="001F75CE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7D6A8C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7D6A8C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7D6A8C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</w:t>
            </w:r>
            <w:r w:rsidR="00B32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одимые объем финансирования, тыс</w:t>
            </w:r>
            <w:r w:rsidRPr="007D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.руб</w:t>
            </w:r>
          </w:p>
        </w:tc>
      </w:tr>
      <w:tr w:rsidR="001F75CE" w:rsidRPr="001F75CE" w:rsidTr="001F75C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7D6A8C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7D6A8C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7D6A8C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75CE" w:rsidRPr="001F75CE" w:rsidTr="001F75CE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7D6A8C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7D6A8C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7D6A8C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</w:t>
            </w:r>
          </w:p>
          <w:p w:rsidR="001F75CE" w:rsidRPr="007D6A8C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7D6A8C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Местный</w:t>
            </w:r>
          </w:p>
          <w:p w:rsidR="001F75CE" w:rsidRPr="007D6A8C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7D6A8C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1F75CE" w:rsidRPr="007D6A8C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предприятий,</w:t>
            </w:r>
          </w:p>
          <w:p w:rsidR="001F75CE" w:rsidRPr="007D6A8C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структурных</w:t>
            </w:r>
          </w:p>
          <w:p w:rsidR="001F75CE" w:rsidRPr="007D6A8C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7D6A8C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Недостающие</w:t>
            </w:r>
          </w:p>
          <w:p w:rsidR="001F75CE" w:rsidRPr="007D6A8C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1F75CE" w:rsidRPr="001F75CE" w:rsidTr="001F75CE">
        <w:trPr>
          <w:trHeight w:val="38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numPr>
                <w:ilvl w:val="0"/>
                <w:numId w:val="1"/>
              </w:numPr>
              <w:tabs>
                <w:tab w:val="left" w:pos="25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осенне-зимнему периоду объектов тепло-,водоснабжения и водоотведения</w:t>
            </w:r>
          </w:p>
        </w:tc>
      </w:tr>
      <w:tr w:rsidR="001F75CE" w:rsidRPr="001F75CE" w:rsidTr="001F75CE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5CE" w:rsidRPr="001F75CE" w:rsidTr="001F75C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«ЖКХ»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5CE" w:rsidRPr="001F75CE" w:rsidTr="001F75CE">
        <w:trPr>
          <w:trHeight w:val="32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1F75CE" w:rsidRPr="001F75CE" w:rsidTr="001F75C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котельного, котельно-вспомогательного оборудования и  материалов для ремонта накопительной емкости для водонапорной башни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B32471" w:rsidP="00F74C2B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B32471" w:rsidP="00F74C2B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F74C2B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3247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8B6B40" w:rsidP="00F74C2B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8B6B40" w:rsidP="00F74C2B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5CE" w:rsidRPr="001F75CE" w:rsidTr="001F75C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труб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7A5F7C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3247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F74C2B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3247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8B6B40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8B6B40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5CE" w:rsidRPr="001F75CE" w:rsidTr="001F75C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прибора коммерческого учета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  <w:r w:rsidR="005F098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F74C2B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  <w:r w:rsidR="005F098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8B6B40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8B6B40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5CE" w:rsidRPr="001F75CE" w:rsidTr="001F75CE">
        <w:trPr>
          <w:trHeight w:val="29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 год </w:t>
            </w:r>
          </w:p>
        </w:tc>
      </w:tr>
      <w:tr w:rsidR="001F75CE" w:rsidRPr="001F75CE" w:rsidTr="001F75C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2" w:rsidRDefault="001F75CE" w:rsidP="003205C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инженерных сетей</w:t>
            </w:r>
          </w:p>
          <w:p w:rsidR="001F75CE" w:rsidRPr="008F57A1" w:rsidRDefault="003205C2" w:rsidP="003205C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Лохово Черемховского района. Теплотрасса от котельной до ТК-2.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0B11EF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7A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0B11EF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7A5F7C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0B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8B6B40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8B6B40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5CE" w:rsidRPr="001F75CE" w:rsidTr="001F75CE">
        <w:trPr>
          <w:trHeight w:val="31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AA2852" w:rsidRPr="001F75CE" w:rsidTr="004E55A5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52" w:rsidRPr="001F75CE" w:rsidRDefault="00AA2852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52" w:rsidRPr="00AA2852" w:rsidRDefault="00AA2852" w:rsidP="00F15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52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водогрейных котлов КВр -0,25</w:t>
            </w:r>
            <w:r w:rsidR="00F81D7E">
              <w:rPr>
                <w:rFonts w:ascii="Times New Roman" w:hAnsi="Times New Roman" w:cs="Times New Roman"/>
                <w:sz w:val="24"/>
                <w:szCs w:val="24"/>
              </w:rPr>
              <w:t xml:space="preserve"> в котельную д. Нены </w:t>
            </w:r>
            <w:r w:rsidR="00F81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Черемховского района Иркутской области</w:t>
            </w:r>
            <w:r w:rsidRPr="00AA2852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52" w:rsidRPr="001F75CE" w:rsidRDefault="00AA2852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D666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C5533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0B11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52" w:rsidRPr="007A5F7C" w:rsidRDefault="0013167C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  <w:r w:rsidR="00C5533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0B11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52" w:rsidRPr="007A5F7C" w:rsidRDefault="007A5F7C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B11E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52" w:rsidRPr="007A5F7C" w:rsidRDefault="001D6661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7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B6B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52" w:rsidRPr="007A5F7C" w:rsidRDefault="007A5F7C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7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B6B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E61E3" w:rsidRPr="001F75CE" w:rsidTr="004E55A5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Pr="001F75CE" w:rsidRDefault="005E61E3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E3" w:rsidRPr="00AA2852" w:rsidRDefault="005E61E3" w:rsidP="00F15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52">
              <w:rPr>
                <w:rFonts w:ascii="Times New Roman" w:hAnsi="Times New Roman" w:cs="Times New Roman"/>
                <w:sz w:val="24"/>
                <w:szCs w:val="24"/>
              </w:rPr>
              <w:t>Приобретение котельно-вспомогательного оборудования (станция, насосы, эл/оборудование, запорная арматура, сталь листовая, металлотрубная продукция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Pr="007A5F7C" w:rsidRDefault="00E7667E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  <w:r w:rsidR="0057619D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="000B11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Default="00DF108A" w:rsidP="005322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Pr="007A5F7C" w:rsidRDefault="00DF108A" w:rsidP="005322E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Default="005E61E3" w:rsidP="000D71EE">
            <w:pPr>
              <w:jc w:val="center"/>
            </w:pPr>
            <w:r w:rsidRPr="00215D2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B6B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Pr="007A5F7C" w:rsidRDefault="005E61E3" w:rsidP="000D71E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7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B6B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E61E3" w:rsidRPr="001F75CE" w:rsidTr="004E55A5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Default="005E61E3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E3" w:rsidRPr="00AA2852" w:rsidRDefault="005E61E3" w:rsidP="00F15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52">
              <w:rPr>
                <w:rFonts w:ascii="Times New Roman" w:hAnsi="Times New Roman" w:cs="Times New Roman"/>
                <w:sz w:val="24"/>
                <w:szCs w:val="24"/>
              </w:rPr>
              <w:t>Монтаж котельного и котельно</w:t>
            </w:r>
            <w:r w:rsidR="00575C6D">
              <w:rPr>
                <w:rFonts w:ascii="Times New Roman" w:hAnsi="Times New Roman" w:cs="Times New Roman"/>
                <w:sz w:val="24"/>
                <w:szCs w:val="24"/>
              </w:rPr>
              <w:t xml:space="preserve">-вспомогательного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котельной д. Нены Черемховского района Иркутской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Pr="006D2F7C" w:rsidRDefault="00A368F2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485,4</w:t>
            </w:r>
            <w:r w:rsidR="006D2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Default="008B6B40" w:rsidP="005322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Pr="006D2F7C" w:rsidRDefault="00890195" w:rsidP="005322E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485,4</w:t>
            </w:r>
            <w:r w:rsidR="006D2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Default="008B6B40" w:rsidP="008B6B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Pr="008C27C1" w:rsidRDefault="002C3751" w:rsidP="008B6B40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B6B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62679" w:rsidRDefault="00062679" w:rsidP="0083355B">
      <w:pPr>
        <w:spacing w:after="0"/>
      </w:pP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МЕХАНИЗМ РЕАЛИЗАЦИИ ПРОГРАММЫ</w:t>
      </w: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мероприятий Программы является администрация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Программой.</w:t>
      </w: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на соответствующие годы с разбивкой по объектам коммунальной инфраструктуры, находящимся в муниципальной собственности, формируется по итогам рассмотрения состояния жилищно-коммунального хозяйства Черемховского районного муниципально</w:t>
      </w:r>
      <w:r w:rsidR="008E01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при Министерстве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жилищной политики, энергетики и транспорта Иркутской области с учетом анализа технического состояния объектов коммунальной инфраструктуры.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мероприятий, направленных на решение существующих проблем в системах коммунальной инфраструктуры Лоховского муниципального образования и оказание финансовой поддержки из средств областного бюджета на выполнение наиболее значимых и высоко затратных мероприятий по модернизации объектов коммунальной инфраструктуры осуществляется согласно Положения о предоставлении и расходовании субсидий из областного бюджета местным бюджетам в целях софинансирование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Программы формируются за счет средств областного бюджета Иркутской области в соответствии с законом Иркутской области об областном 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</w:t>
      </w:r>
      <w:r w:rsidR="0057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очередной финансовый год, 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исполнителя Программы и средств предприятия.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составит за счет всех источников финансирования:</w:t>
      </w:r>
    </w:p>
    <w:p w:rsidR="00062679" w:rsidRPr="00513800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692C" w:rsidRPr="0051380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 – 2 </w:t>
      </w:r>
      <w:r w:rsidRPr="00513800">
        <w:rPr>
          <w:rFonts w:ascii="Times New Roman" w:eastAsia="Times New Roman" w:hAnsi="Times New Roman" w:cs="Times New Roman"/>
          <w:sz w:val="28"/>
          <w:szCs w:val="28"/>
          <w:lang w:eastAsia="ru-RU"/>
        </w:rPr>
        <w:t>098</w:t>
      </w:r>
      <w:r w:rsidR="000C692C" w:rsidRPr="00513800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</w:t>
      </w:r>
      <w:r w:rsidRPr="00513800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.руб.;</w:t>
      </w:r>
    </w:p>
    <w:p w:rsidR="00062679" w:rsidRPr="00513800" w:rsidRDefault="000C692C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</w:t>
      </w:r>
      <w:r w:rsidR="0026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00"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="007A5F7C" w:rsidRPr="00513800">
        <w:rPr>
          <w:rFonts w:ascii="Times New Roman" w:eastAsia="Times New Roman" w:hAnsi="Times New Roman" w:cs="Times New Roman"/>
          <w:sz w:val="28"/>
          <w:szCs w:val="28"/>
          <w:lang w:eastAsia="ru-RU"/>
        </w:rPr>
        <w:t>780</w:t>
      </w:r>
      <w:r w:rsidRPr="00513800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734A36" w:rsidRPr="005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062679" w:rsidRPr="00513800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.руб.;</w:t>
      </w:r>
    </w:p>
    <w:p w:rsidR="00062679" w:rsidRPr="00062679" w:rsidRDefault="00360533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C92114" w:rsidRPr="00C92114">
        <w:rPr>
          <w:rFonts w:ascii="Times New Roman" w:eastAsia="Times New Roman" w:hAnsi="Times New Roman" w:cs="Times New Roman"/>
          <w:sz w:val="28"/>
          <w:szCs w:val="28"/>
          <w:lang w:eastAsia="ru-RU"/>
        </w:rPr>
        <w:t>1 345,80</w:t>
      </w:r>
      <w:r w:rsidR="000C692C" w:rsidRPr="00C9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062679" w:rsidRPr="00C92114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</w:t>
      </w: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оценка ресурсного обеспечения реализации Программы за счет всех источников финансирования определена исходя из данных Программы комплексного развития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1FA" w:rsidRDefault="008E01FA" w:rsidP="00062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ОЦЕНКА ЭФФЕКТИВНОСТИ РЕАЛИЗАЦИИ ПРОГРАММЫ</w:t>
      </w: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6302067"/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 только программными методами путем проведения комплекса мероприятий. Исходя из поставленных целей, приоритетными мероприятиями Программы являются инвестиционные проекты, связанные с реконструкцией системы теплоснабжения, направленные на повышение энергетической и экономической эффективности системы теплоснабжения.</w:t>
      </w: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капитальному ремонту объектов коммунальной инфраструктуры, находящихся в муниципальной собственности,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 требуемого объема и качества.</w:t>
      </w:r>
    </w:p>
    <w:bookmarkEnd w:id="1"/>
    <w:p w:rsidR="00062679" w:rsidRDefault="00062679" w:rsidP="0083355B">
      <w:pPr>
        <w:spacing w:after="0"/>
      </w:pPr>
    </w:p>
    <w:sectPr w:rsidR="00062679" w:rsidSect="00354CFE">
      <w:headerReference w:type="default" r:id="rId9"/>
      <w:pgSz w:w="11906" w:h="16838"/>
      <w:pgMar w:top="42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0B" w:rsidRDefault="00162C0B" w:rsidP="001F75CE">
      <w:pPr>
        <w:spacing w:after="0" w:line="240" w:lineRule="auto"/>
      </w:pPr>
      <w:r>
        <w:separator/>
      </w:r>
    </w:p>
  </w:endnote>
  <w:endnote w:type="continuationSeparator" w:id="0">
    <w:p w:rsidR="00162C0B" w:rsidRDefault="00162C0B" w:rsidP="001F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0B" w:rsidRDefault="00162C0B" w:rsidP="001F75CE">
      <w:pPr>
        <w:spacing w:after="0" w:line="240" w:lineRule="auto"/>
      </w:pPr>
      <w:r>
        <w:separator/>
      </w:r>
    </w:p>
  </w:footnote>
  <w:footnote w:type="continuationSeparator" w:id="0">
    <w:p w:rsidR="00162C0B" w:rsidRDefault="00162C0B" w:rsidP="001F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30158"/>
      <w:docPartObj>
        <w:docPartGallery w:val="Page Numbers (Top of Page)"/>
        <w:docPartUnique/>
      </w:docPartObj>
    </w:sdtPr>
    <w:sdtEndPr/>
    <w:sdtContent>
      <w:p w:rsidR="001F75CE" w:rsidRDefault="00AE101E">
        <w:pPr>
          <w:pStyle w:val="a3"/>
          <w:jc w:val="center"/>
        </w:pPr>
        <w:r>
          <w:fldChar w:fldCharType="begin"/>
        </w:r>
        <w:r w:rsidR="001F75CE">
          <w:instrText>PAGE   \* MERGEFORMAT</w:instrText>
        </w:r>
        <w:r>
          <w:fldChar w:fldCharType="separate"/>
        </w:r>
        <w:r w:rsidR="003F6EFE">
          <w:rPr>
            <w:noProof/>
          </w:rPr>
          <w:t>9</w:t>
        </w:r>
        <w:r>
          <w:fldChar w:fldCharType="end"/>
        </w:r>
      </w:p>
    </w:sdtContent>
  </w:sdt>
  <w:p w:rsidR="001F75CE" w:rsidRDefault="001F75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BC7"/>
    <w:multiLevelType w:val="hybridMultilevel"/>
    <w:tmpl w:val="3610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9A9"/>
    <w:rsid w:val="000026EE"/>
    <w:rsid w:val="00003295"/>
    <w:rsid w:val="000055CD"/>
    <w:rsid w:val="00026684"/>
    <w:rsid w:val="00040109"/>
    <w:rsid w:val="000426D5"/>
    <w:rsid w:val="00062679"/>
    <w:rsid w:val="00072626"/>
    <w:rsid w:val="00097D03"/>
    <w:rsid w:val="000B11EF"/>
    <w:rsid w:val="000C692C"/>
    <w:rsid w:val="000D6A10"/>
    <w:rsid w:val="000D71EE"/>
    <w:rsid w:val="000E2078"/>
    <w:rsid w:val="000E3B95"/>
    <w:rsid w:val="000E462D"/>
    <w:rsid w:val="00105E47"/>
    <w:rsid w:val="0013167C"/>
    <w:rsid w:val="00141B30"/>
    <w:rsid w:val="00156794"/>
    <w:rsid w:val="00162C0B"/>
    <w:rsid w:val="001706BE"/>
    <w:rsid w:val="00192EA6"/>
    <w:rsid w:val="001B65F6"/>
    <w:rsid w:val="001D6661"/>
    <w:rsid w:val="001D7792"/>
    <w:rsid w:val="001F44F7"/>
    <w:rsid w:val="001F75CE"/>
    <w:rsid w:val="00223D07"/>
    <w:rsid w:val="0023277E"/>
    <w:rsid w:val="00250512"/>
    <w:rsid w:val="00261C90"/>
    <w:rsid w:val="002C3751"/>
    <w:rsid w:val="002D260B"/>
    <w:rsid w:val="002E0640"/>
    <w:rsid w:val="002E0B19"/>
    <w:rsid w:val="002F66C0"/>
    <w:rsid w:val="003020E2"/>
    <w:rsid w:val="003205C2"/>
    <w:rsid w:val="00341AFE"/>
    <w:rsid w:val="00342AE1"/>
    <w:rsid w:val="003504B0"/>
    <w:rsid w:val="00354CFE"/>
    <w:rsid w:val="00360533"/>
    <w:rsid w:val="00362DA2"/>
    <w:rsid w:val="00364F6E"/>
    <w:rsid w:val="003B7229"/>
    <w:rsid w:val="003B7F49"/>
    <w:rsid w:val="003D1DFB"/>
    <w:rsid w:val="003E3A91"/>
    <w:rsid w:val="003E517F"/>
    <w:rsid w:val="003E7278"/>
    <w:rsid w:val="003F3AD9"/>
    <w:rsid w:val="003F6EFE"/>
    <w:rsid w:val="004011B2"/>
    <w:rsid w:val="00407A27"/>
    <w:rsid w:val="00423AB5"/>
    <w:rsid w:val="00442DBE"/>
    <w:rsid w:val="00442EE2"/>
    <w:rsid w:val="004D1A8D"/>
    <w:rsid w:val="004E2645"/>
    <w:rsid w:val="004F20D8"/>
    <w:rsid w:val="004F68D7"/>
    <w:rsid w:val="00512385"/>
    <w:rsid w:val="00513800"/>
    <w:rsid w:val="005322EE"/>
    <w:rsid w:val="00543D02"/>
    <w:rsid w:val="00557281"/>
    <w:rsid w:val="00575C6D"/>
    <w:rsid w:val="0057619D"/>
    <w:rsid w:val="005B2DBE"/>
    <w:rsid w:val="005C6710"/>
    <w:rsid w:val="005E61E3"/>
    <w:rsid w:val="005F0981"/>
    <w:rsid w:val="005F63E9"/>
    <w:rsid w:val="0060392D"/>
    <w:rsid w:val="00620DF6"/>
    <w:rsid w:val="00642926"/>
    <w:rsid w:val="0065175E"/>
    <w:rsid w:val="00654D85"/>
    <w:rsid w:val="00690BAF"/>
    <w:rsid w:val="006B1A5D"/>
    <w:rsid w:val="006D2F7C"/>
    <w:rsid w:val="007039D4"/>
    <w:rsid w:val="00734A36"/>
    <w:rsid w:val="00736318"/>
    <w:rsid w:val="00755A68"/>
    <w:rsid w:val="007678F0"/>
    <w:rsid w:val="0078014F"/>
    <w:rsid w:val="007870FE"/>
    <w:rsid w:val="007A5F7C"/>
    <w:rsid w:val="007A6659"/>
    <w:rsid w:val="007B4391"/>
    <w:rsid w:val="007C37B4"/>
    <w:rsid w:val="007D6A8C"/>
    <w:rsid w:val="007E4CFD"/>
    <w:rsid w:val="00822A8E"/>
    <w:rsid w:val="0082798B"/>
    <w:rsid w:val="0083355B"/>
    <w:rsid w:val="00844E36"/>
    <w:rsid w:val="00846650"/>
    <w:rsid w:val="00855CF1"/>
    <w:rsid w:val="00890195"/>
    <w:rsid w:val="008B6B40"/>
    <w:rsid w:val="008C0A88"/>
    <w:rsid w:val="008C27C1"/>
    <w:rsid w:val="008D01CA"/>
    <w:rsid w:val="008E01FA"/>
    <w:rsid w:val="008F57A1"/>
    <w:rsid w:val="008F6C60"/>
    <w:rsid w:val="00913E12"/>
    <w:rsid w:val="0091702B"/>
    <w:rsid w:val="00923816"/>
    <w:rsid w:val="00932521"/>
    <w:rsid w:val="00963080"/>
    <w:rsid w:val="00964F86"/>
    <w:rsid w:val="00966D8E"/>
    <w:rsid w:val="00975BD7"/>
    <w:rsid w:val="009A24EE"/>
    <w:rsid w:val="009B283A"/>
    <w:rsid w:val="009B6272"/>
    <w:rsid w:val="009E0ECF"/>
    <w:rsid w:val="009E5AB2"/>
    <w:rsid w:val="00A10F62"/>
    <w:rsid w:val="00A16B79"/>
    <w:rsid w:val="00A368F2"/>
    <w:rsid w:val="00A462E4"/>
    <w:rsid w:val="00A54110"/>
    <w:rsid w:val="00A60B44"/>
    <w:rsid w:val="00A935A3"/>
    <w:rsid w:val="00AA2852"/>
    <w:rsid w:val="00AB4AE9"/>
    <w:rsid w:val="00AB69FA"/>
    <w:rsid w:val="00AE101E"/>
    <w:rsid w:val="00AE1E9F"/>
    <w:rsid w:val="00B11983"/>
    <w:rsid w:val="00B170CA"/>
    <w:rsid w:val="00B32471"/>
    <w:rsid w:val="00B34898"/>
    <w:rsid w:val="00B3514B"/>
    <w:rsid w:val="00B4261D"/>
    <w:rsid w:val="00B7136E"/>
    <w:rsid w:val="00BA52BF"/>
    <w:rsid w:val="00BB0AF9"/>
    <w:rsid w:val="00BC22B3"/>
    <w:rsid w:val="00BD7F65"/>
    <w:rsid w:val="00BF2415"/>
    <w:rsid w:val="00C17CF4"/>
    <w:rsid w:val="00C417F3"/>
    <w:rsid w:val="00C5533F"/>
    <w:rsid w:val="00C57E0E"/>
    <w:rsid w:val="00C80DC2"/>
    <w:rsid w:val="00C810D8"/>
    <w:rsid w:val="00C92114"/>
    <w:rsid w:val="00C921D4"/>
    <w:rsid w:val="00CA4C2F"/>
    <w:rsid w:val="00CC0EBC"/>
    <w:rsid w:val="00CF40F0"/>
    <w:rsid w:val="00D07559"/>
    <w:rsid w:val="00D07D59"/>
    <w:rsid w:val="00D1669C"/>
    <w:rsid w:val="00D173F5"/>
    <w:rsid w:val="00D20326"/>
    <w:rsid w:val="00D210C8"/>
    <w:rsid w:val="00DB283A"/>
    <w:rsid w:val="00DB415F"/>
    <w:rsid w:val="00DC1D81"/>
    <w:rsid w:val="00DD5AC8"/>
    <w:rsid w:val="00DD679C"/>
    <w:rsid w:val="00DE15B4"/>
    <w:rsid w:val="00DE79A9"/>
    <w:rsid w:val="00DF108A"/>
    <w:rsid w:val="00DF60A5"/>
    <w:rsid w:val="00E01384"/>
    <w:rsid w:val="00E21166"/>
    <w:rsid w:val="00E3182E"/>
    <w:rsid w:val="00E54CD4"/>
    <w:rsid w:val="00E649A7"/>
    <w:rsid w:val="00E649A9"/>
    <w:rsid w:val="00E7667E"/>
    <w:rsid w:val="00EB4B12"/>
    <w:rsid w:val="00EF3886"/>
    <w:rsid w:val="00F15AE3"/>
    <w:rsid w:val="00F15EB7"/>
    <w:rsid w:val="00F17F04"/>
    <w:rsid w:val="00F53416"/>
    <w:rsid w:val="00F741FE"/>
    <w:rsid w:val="00F74C2B"/>
    <w:rsid w:val="00F81D7E"/>
    <w:rsid w:val="00F9761F"/>
    <w:rsid w:val="00FB3D22"/>
    <w:rsid w:val="00FC550D"/>
    <w:rsid w:val="00FD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5CE"/>
  </w:style>
  <w:style w:type="paragraph" w:styleId="a5">
    <w:name w:val="footer"/>
    <w:basedOn w:val="a"/>
    <w:link w:val="a6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5CE"/>
  </w:style>
  <w:style w:type="paragraph" w:customStyle="1" w:styleId="ConsPlusNormal">
    <w:name w:val="ConsPlusNormal"/>
    <w:uiPriority w:val="99"/>
    <w:rsid w:val="001F7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5CE"/>
  </w:style>
  <w:style w:type="paragraph" w:styleId="a5">
    <w:name w:val="footer"/>
    <w:basedOn w:val="a"/>
    <w:link w:val="a6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5CE"/>
  </w:style>
  <w:style w:type="paragraph" w:customStyle="1" w:styleId="ConsPlusNormal">
    <w:name w:val="ConsPlusNormal"/>
    <w:uiPriority w:val="99"/>
    <w:rsid w:val="001F7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651F-13F6-45BA-A947-E7DEDFD8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2020-12-15T02:42:00Z</cp:lastPrinted>
  <dcterms:created xsi:type="dcterms:W3CDTF">2020-12-26T04:07:00Z</dcterms:created>
  <dcterms:modified xsi:type="dcterms:W3CDTF">2020-12-26T04:07:00Z</dcterms:modified>
</cp:coreProperties>
</file>